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7D" w:rsidRPr="00D2647D" w:rsidRDefault="00D2647D" w:rsidP="00D2647D">
      <w:pPr>
        <w:spacing w:after="480" w:line="220" w:lineRule="atLeas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D2647D">
        <w:rPr>
          <w:rFonts w:ascii="宋体" w:eastAsia="宋体" w:hAnsi="宋体" w:cs="宋体" w:hint="eastAsia"/>
          <w:b/>
          <w:bCs/>
          <w:sz w:val="36"/>
          <w:szCs w:val="36"/>
        </w:rPr>
        <w:t>温州市第一批扶工科技特派员派驻意向汇总表</w:t>
      </w:r>
    </w:p>
    <w:tbl>
      <w:tblPr>
        <w:tblW w:w="15466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41"/>
        <w:gridCol w:w="1275"/>
        <w:gridCol w:w="993"/>
        <w:gridCol w:w="1417"/>
        <w:gridCol w:w="1559"/>
        <w:gridCol w:w="1560"/>
        <w:gridCol w:w="1701"/>
        <w:gridCol w:w="1417"/>
        <w:gridCol w:w="1276"/>
        <w:gridCol w:w="3827"/>
      </w:tblGrid>
      <w:tr w:rsidR="00D2647D" w:rsidRPr="00D2647D" w:rsidTr="0067317C">
        <w:trPr>
          <w:trHeight w:val="1305"/>
          <w:tblHeader/>
        </w:trPr>
        <w:tc>
          <w:tcPr>
            <w:tcW w:w="441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b/>
                <w:bCs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b/>
                <w:bCs/>
                <w:color w:val="000000"/>
                <w:sz w:val="20"/>
                <w:szCs w:val="20"/>
              </w:rPr>
              <w:t>联系人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b/>
                <w:bCs/>
                <w:color w:val="000000"/>
                <w:sz w:val="20"/>
                <w:szCs w:val="20"/>
              </w:rPr>
              <w:t>手机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b/>
                <w:bCs/>
                <w:color w:val="000000"/>
                <w:sz w:val="20"/>
                <w:szCs w:val="20"/>
              </w:rPr>
              <w:t>目前主要产品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b/>
                <w:bCs/>
                <w:color w:val="000000"/>
                <w:sz w:val="20"/>
                <w:szCs w:val="20"/>
              </w:rPr>
              <w:t>今后5年产业发展方向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b/>
                <w:bCs/>
                <w:color w:val="000000"/>
                <w:sz w:val="20"/>
                <w:szCs w:val="20"/>
              </w:rPr>
              <w:t>与哪些高校或科研院所开展产学研合作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b/>
                <w:bCs/>
                <w:color w:val="000000"/>
                <w:sz w:val="20"/>
                <w:szCs w:val="20"/>
              </w:rPr>
              <w:t>对扶工科技特派员的专业要求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b/>
                <w:bCs/>
                <w:color w:val="000000"/>
                <w:sz w:val="20"/>
                <w:szCs w:val="20"/>
              </w:rPr>
              <w:t>对扶工科技特派员的其他要求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b/>
                <w:bCs/>
                <w:color w:val="000000"/>
                <w:sz w:val="20"/>
                <w:szCs w:val="20"/>
              </w:rPr>
              <w:t>希望扶工科技特派员帮助解决哪些问题</w:t>
            </w:r>
          </w:p>
        </w:tc>
      </w:tr>
      <w:tr w:rsidR="00D2647D" w:rsidRPr="00D2647D" w:rsidTr="0067317C">
        <w:trPr>
          <w:trHeight w:val="969"/>
          <w:tblHeader/>
        </w:trPr>
        <w:tc>
          <w:tcPr>
            <w:tcW w:w="441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浙江奥康鞋业股份有限公司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章献忠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13868620018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男女皮鞋、功能鞋的研究开发、生产、销售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信息化管理、数字化研发、精益生产、高科技产品研发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中国皮革和制鞋工业研究院温州研究所、陕西科技大学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高分子材料/电子信息技术研究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高工、硕士以上/具有制鞋领域的研发能力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高分子材料的研究及电子信息技术、生物力学在制鞋方面的应用及研究</w:t>
            </w:r>
          </w:p>
        </w:tc>
      </w:tr>
      <w:tr w:rsidR="00D2647D" w:rsidRPr="00D2647D" w:rsidTr="0067317C">
        <w:trPr>
          <w:trHeight w:val="2600"/>
          <w:tblHeader/>
        </w:trPr>
        <w:tc>
          <w:tcPr>
            <w:tcW w:w="441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超达阀门集团股份有限公司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邱晓来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13857780295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各类钢制阀门，包括球阀、闸阀、截止阀、止回阀等，主要以手动为主，部分电动及气动阀门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具有自动化、网络化、智能化的阀门产品及系统流程装备；用于高温、高压、硬固体颗粒介质的苛刻工况的高可靠性阀门产品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浙江大学、温州大学、兰州理工大学温州泵阀研究院、中石化等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机械/材料/控制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中级职称、本科以上/具有一定的经验和技术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1、阀门的自动化、网络化及智能化控制技术；2、用于苛刻工况的阀门材料及技术，包括耐磨材料及技术；3、阀门的有限元分析、优化及技术应用；4、新技术在阀门中的应用</w:t>
            </w:r>
          </w:p>
        </w:tc>
      </w:tr>
      <w:tr w:rsidR="00D2647D" w:rsidRPr="00D2647D" w:rsidTr="0067317C">
        <w:trPr>
          <w:trHeight w:val="1053"/>
          <w:tblHeader/>
        </w:trPr>
        <w:tc>
          <w:tcPr>
            <w:tcW w:w="441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德力西集团有限公司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陈红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13506553163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低压电器、仪器仪表、电源产品等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智能电网终端应用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电子信息/机电工程/电器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高工、硕士以上/年龄在60岁以下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帮助企业分析未来的技术发展趋势，协调解决产品在研究过程中碰到的技术难题</w:t>
            </w:r>
          </w:p>
        </w:tc>
      </w:tr>
      <w:tr w:rsidR="00D2647D" w:rsidRPr="00D2647D" w:rsidTr="0067317C">
        <w:trPr>
          <w:trHeight w:val="2030"/>
          <w:tblHeader/>
        </w:trPr>
        <w:tc>
          <w:tcPr>
            <w:tcW w:w="441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瑞立集团有限公司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郑臣云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13575424781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商用汽车气制动系统、悬挂控制系统、电涡流缓速器系列、防抱死制动系统（ABS）系列、电子油门踏板等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“发展新能源汽车关键零部件和高铁、动车、城市轨道交通制动系统关键零部件”为方向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清华大学、上海同济大学、哈尔滨工业大学、吉林大学、中国计量学院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机械/机电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中级、硕士以上/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企业技术创新</w:t>
            </w:r>
          </w:p>
        </w:tc>
      </w:tr>
      <w:tr w:rsidR="00D2647D" w:rsidRPr="00D2647D" w:rsidTr="0067317C">
        <w:trPr>
          <w:trHeight w:val="1560"/>
          <w:tblHeader/>
        </w:trPr>
        <w:tc>
          <w:tcPr>
            <w:tcW w:w="441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福达合金材料股份有限公司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647D" w:rsidRPr="00D2647D" w:rsidRDefault="00D2647D" w:rsidP="00A970D5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鲁香粉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647D" w:rsidRPr="00D2647D" w:rsidRDefault="00D2647D" w:rsidP="00A970D5">
            <w:pPr>
              <w:adjustRightInd/>
              <w:snapToGrid/>
              <w:spacing w:after="0"/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15058922234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电接触材料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体积小型化、性能优越化、过程绿色化、制造自动化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中南大学、哈尔滨工业大学、西安交通大学等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金属材料或自动化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高工、本科以上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1、纳米技术在电触头中的应用：石墨烯、纳米碳管；</w:t>
            </w: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br/>
              <w:t>2、机电一体化：自动化制造装备；</w:t>
            </w: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br/>
              <w:t>3、金属表面处理、异物去除、粗糙度提高；</w:t>
            </w: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br/>
              <w:t>4、金属材料及热处理，冷镦模具制造及处理</w:t>
            </w:r>
          </w:p>
        </w:tc>
      </w:tr>
      <w:tr w:rsidR="00D2647D" w:rsidRPr="00D2647D" w:rsidTr="0067317C">
        <w:trPr>
          <w:trHeight w:val="1274"/>
          <w:tblHeader/>
        </w:trPr>
        <w:tc>
          <w:tcPr>
            <w:tcW w:w="441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温州瑞明工业股份有限公司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何德道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13967726727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汽车发动机铝合金缸盖、缸体、进气歧管等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提高我国汽车零部件领域的制造技术，努力赶超世界水平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浙江工贸职业技术学院，武汉理工大学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材料学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浙江工贸职业技术学院牛丽媛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模具使用寿命、铝合金材料研究</w:t>
            </w:r>
          </w:p>
        </w:tc>
      </w:tr>
      <w:tr w:rsidR="00D2647D" w:rsidRPr="00D2647D" w:rsidTr="0067317C">
        <w:trPr>
          <w:trHeight w:val="1365"/>
          <w:tblHeader/>
        </w:trPr>
        <w:tc>
          <w:tcPr>
            <w:tcW w:w="441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浙江胜华波电器股份有限公司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郑芳洁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13806531971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汽车雨刮器、汽车座椅电机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积极拓展车用微电机产品类型，在汽车零部件生产领域深入发展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宁波工程学院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汽车微电机方向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高工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647D" w:rsidRPr="00D2647D" w:rsidRDefault="00D2647D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企业新产品的创新研发以及现有产品的性能改进</w:t>
            </w:r>
          </w:p>
        </w:tc>
      </w:tr>
      <w:tr w:rsidR="0067317C" w:rsidRPr="00D2647D" w:rsidTr="0067317C">
        <w:trPr>
          <w:trHeight w:val="1800"/>
          <w:tblHeader/>
        </w:trPr>
        <w:tc>
          <w:tcPr>
            <w:tcW w:w="441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宣达实业集团有限公司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7317C" w:rsidRPr="00D2647D" w:rsidRDefault="0067317C" w:rsidP="00A970D5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孙亮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317C" w:rsidRPr="00D2647D" w:rsidRDefault="0067317C" w:rsidP="00A970D5">
            <w:pPr>
              <w:adjustRightInd/>
              <w:snapToGrid/>
              <w:spacing w:after="0"/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13968960037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泵阀、化工成套设备、特种金属材料以及环保设备等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耐腐蚀、耐高温特种金属金属材料的研发与生产，及其在流程装备中的应用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金属材料铸造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高工、硕士以上/有金属材料铸造、锻造、热轧、冷轧等加工工艺方面的经验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 </w:t>
            </w:r>
            <w:r w:rsidRPr="0067317C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1、用非真空感应炉生产超纯铁素体不锈钢铸件；</w:t>
            </w:r>
            <w:r w:rsidRPr="0067317C">
              <w:rPr>
                <w:rFonts w:ascii="仿宋" w:eastAsia="仿宋" w:hAnsi="仿宋" w:hint="eastAsia"/>
                <w:color w:val="000000"/>
                <w:sz w:val="20"/>
                <w:szCs w:val="20"/>
              </w:rPr>
              <w:br/>
              <w:t xml:space="preserve"> 2、解决不锈钢球阀铸件不合格试压外漏问题，希望不锈钢球阀铸件不焊补，提高试压合格率。</w:t>
            </w:r>
          </w:p>
        </w:tc>
      </w:tr>
      <w:tr w:rsidR="0067317C" w:rsidRPr="00D2647D" w:rsidTr="0067317C">
        <w:trPr>
          <w:trHeight w:val="687"/>
          <w:tblHeader/>
        </w:trPr>
        <w:tc>
          <w:tcPr>
            <w:tcW w:w="441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江南阀门有限公司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李小平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13957717182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高、中压阀门、核电、军工阀门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核电、军工阀门产业化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浙江工业大学、温州大学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机械、阀门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高工、研究生以上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无</w:t>
            </w:r>
          </w:p>
        </w:tc>
      </w:tr>
      <w:tr w:rsidR="0067317C" w:rsidRPr="00D2647D" w:rsidTr="0067317C">
        <w:trPr>
          <w:trHeight w:val="1167"/>
          <w:tblHeader/>
        </w:trPr>
        <w:tc>
          <w:tcPr>
            <w:tcW w:w="441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浙江华峰氨纶股份有限公司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赵婧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15825419793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氨纶长丝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高生产效率和功能化、差异化氨纶制备工艺的开发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浙江理工大学、东华大学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高分子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浙江理工大学林俊雄副教授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1、合作开展功能化、差异化氨纶制备工艺的研究。2、开展企业研究院建设，提高研究院研发能力和改进运行模式。</w:t>
            </w:r>
          </w:p>
        </w:tc>
      </w:tr>
      <w:tr w:rsidR="0067317C" w:rsidRPr="00D2647D" w:rsidTr="0067317C">
        <w:trPr>
          <w:trHeight w:val="2895"/>
          <w:tblHeader/>
        </w:trPr>
        <w:tc>
          <w:tcPr>
            <w:tcW w:w="441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温州宏丰电工合金股份有限公司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黄乐</w:t>
            </w:r>
            <w:r w:rsidRPr="0067317C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晓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67317C">
              <w:rPr>
                <w:rFonts w:ascii="仿宋" w:eastAsia="仿宋" w:hAnsi="仿宋"/>
                <w:color w:val="000000"/>
                <w:sz w:val="20"/>
                <w:szCs w:val="20"/>
              </w:rPr>
              <w:t>13736767866</w:t>
            </w: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颗粒及纤维增强电接触功能复合材料及元件、层状复合电接触功能复合材料及元件、一体化电接触组件等三大类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发展环保、低成本、高性能的电接触复合材料是产业技术提升和发展的趋势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浙江大学、上海交通大学、西安交通大学等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材料学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2647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浙江大学浙江加州国际纳米技术研究院申乾宏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7317C" w:rsidRPr="00D2647D" w:rsidRDefault="0067317C" w:rsidP="00D2647D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9A084A">
              <w:rPr>
                <w:rFonts w:ascii="仿宋" w:eastAsia="仿宋" w:hAnsi="仿宋" w:cs="仿宋"/>
                <w:color w:val="000000"/>
                <w:sz w:val="20"/>
                <w:szCs w:val="20"/>
              </w:rPr>
              <w:t>1</w:t>
            </w:r>
            <w:r w:rsidRPr="009A084A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、希望借助特派员的桥梁和纽带作用，与浙江大学浙江加州国际纳米技术研究院建立产学研长期合作关系。</w:t>
            </w:r>
            <w:r w:rsidRPr="009A084A"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br/>
            </w:r>
            <w:r w:rsidRPr="009A084A">
              <w:rPr>
                <w:rFonts w:ascii="仿宋" w:eastAsia="仿宋" w:hAnsi="仿宋" w:cs="仿宋"/>
                <w:color w:val="000000"/>
                <w:sz w:val="20"/>
                <w:szCs w:val="20"/>
              </w:rPr>
              <w:t>2</w:t>
            </w:r>
            <w:r w:rsidRPr="009A084A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、希望利用浙江大学浙江加州国际纳米技术研究院的资源，为公司高层次技术人才和管理人才的培训和深造提供协助。</w:t>
            </w:r>
            <w:r w:rsidRPr="009A084A"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br/>
            </w:r>
            <w:r w:rsidRPr="009A084A">
              <w:rPr>
                <w:rFonts w:ascii="仿宋" w:eastAsia="仿宋" w:hAnsi="仿宋" w:cs="仿宋"/>
                <w:color w:val="000000"/>
                <w:sz w:val="20"/>
                <w:szCs w:val="20"/>
              </w:rPr>
              <w:t>3</w:t>
            </w:r>
            <w:r w:rsidRPr="009A084A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、希望特派员能协助公司，指定改善第二相颗粒与</w:t>
            </w:r>
            <w:r w:rsidRPr="009A084A">
              <w:rPr>
                <w:rFonts w:ascii="仿宋" w:eastAsia="仿宋" w:hAnsi="仿宋" w:cs="仿宋"/>
                <w:color w:val="000000"/>
                <w:sz w:val="20"/>
                <w:szCs w:val="20"/>
              </w:rPr>
              <w:t>Ag</w:t>
            </w:r>
            <w:r w:rsidRPr="009A084A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基体的密度匹配度的解决方案，克服传统</w:t>
            </w:r>
            <w:r w:rsidRPr="009A084A">
              <w:rPr>
                <w:rFonts w:ascii="仿宋" w:eastAsia="仿宋" w:hAnsi="仿宋" w:cs="仿宋"/>
                <w:color w:val="000000"/>
                <w:sz w:val="20"/>
                <w:szCs w:val="20"/>
              </w:rPr>
              <w:t>Ag/SnO2</w:t>
            </w:r>
            <w:r w:rsidRPr="009A084A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电接触材料在使用过程中因成分偏析导致的性能劣化，消除触点经长期使用后接触电阻增大、温升提高对电气使用性能的不利影响，提高产品的使用性能。</w:t>
            </w:r>
          </w:p>
        </w:tc>
      </w:tr>
    </w:tbl>
    <w:p w:rsidR="004358AB" w:rsidRPr="00D2647D" w:rsidRDefault="004358AB" w:rsidP="00D2647D">
      <w:pPr>
        <w:spacing w:after="480" w:line="220" w:lineRule="atLeast"/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sectPr w:rsidR="004358AB" w:rsidRPr="00D2647D" w:rsidSect="00D2647D">
      <w:pgSz w:w="16838" w:h="11906" w:orient="landscape"/>
      <w:pgMar w:top="720" w:right="720" w:bottom="720" w:left="72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C8B" w:rsidRDefault="000C3C8B" w:rsidP="00D2647D">
      <w:pPr>
        <w:spacing w:after="0"/>
      </w:pPr>
      <w:r>
        <w:separator/>
      </w:r>
    </w:p>
  </w:endnote>
  <w:endnote w:type="continuationSeparator" w:id="0">
    <w:p w:rsidR="000C3C8B" w:rsidRDefault="000C3C8B" w:rsidP="00D2647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C8B" w:rsidRDefault="000C3C8B" w:rsidP="00D2647D">
      <w:pPr>
        <w:spacing w:after="0"/>
      </w:pPr>
      <w:r>
        <w:separator/>
      </w:r>
    </w:p>
  </w:footnote>
  <w:footnote w:type="continuationSeparator" w:id="0">
    <w:p w:rsidR="000C3C8B" w:rsidRDefault="000C3C8B" w:rsidP="00D2647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3C8B"/>
    <w:rsid w:val="00323B43"/>
    <w:rsid w:val="003D37D8"/>
    <w:rsid w:val="00426133"/>
    <w:rsid w:val="004358AB"/>
    <w:rsid w:val="0050559E"/>
    <w:rsid w:val="0067317C"/>
    <w:rsid w:val="008B7726"/>
    <w:rsid w:val="00D2647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7D"/>
    <w:pPr>
      <w:adjustRightInd w:val="0"/>
      <w:snapToGrid w:val="0"/>
      <w:spacing w:line="240" w:lineRule="auto"/>
    </w:pPr>
    <w:rPr>
      <w:rFonts w:ascii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4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47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647D"/>
    <w:pPr>
      <w:tabs>
        <w:tab w:val="center" w:pos="4153"/>
        <w:tab w:val="right" w:pos="8306"/>
      </w:tabs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47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2008-09-11T17:20:00Z</dcterms:created>
  <dcterms:modified xsi:type="dcterms:W3CDTF">2014-10-16T02:17:00Z</dcterms:modified>
</cp:coreProperties>
</file>